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463" w:type="dxa"/>
        <w:tblLook w:val="04A0"/>
      </w:tblPr>
      <w:tblGrid>
        <w:gridCol w:w="1089"/>
        <w:gridCol w:w="4520"/>
        <w:gridCol w:w="999"/>
        <w:gridCol w:w="100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65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ДЛЯ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90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2022г.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3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2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20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      Период  ноябрь, декабрь месяц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15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93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12B91" w:rsidRDefault="00912B91"/>
    <w:tbl>
      <w:tblPr>
        <w:tblW w:w="14697" w:type="dxa"/>
        <w:tblLook w:val="04A0"/>
      </w:tblPr>
      <w:tblGrid>
        <w:gridCol w:w="1089"/>
        <w:gridCol w:w="216"/>
        <w:gridCol w:w="3888"/>
        <w:gridCol w:w="216"/>
        <w:gridCol w:w="1177"/>
        <w:gridCol w:w="764"/>
        <w:gridCol w:w="843"/>
        <w:gridCol w:w="216"/>
        <w:gridCol w:w="1327"/>
        <w:gridCol w:w="1425"/>
        <w:gridCol w:w="326"/>
        <w:gridCol w:w="1747"/>
        <w:gridCol w:w="266"/>
        <w:gridCol w:w="1098"/>
        <w:gridCol w:w="104"/>
      </w:tblGrid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 w:rsidR="00E14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810"/>
        </w:trPr>
        <w:tc>
          <w:tcPr>
            <w:tcW w:w="145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5 ПО 11 КЛАССЫ В ОБЩЕОБРАЗОВАТЕЛЬНЫХ ОРГАНИЗАЦИЯХ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45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  сентябрь, октябрь месяц 2022 года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E14C76">
        <w:trPr>
          <w:gridAfter w:val="1"/>
          <w:wAfter w:w="104" w:type="dxa"/>
          <w:trHeight w:val="810"/>
        </w:trPr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49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7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55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45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2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5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106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19,13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537,30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457F" w:rsidRDefault="003D457F"/>
    <w:p w:rsidR="009B2231" w:rsidRDefault="009B2231"/>
    <w:p w:rsidR="009B2231" w:rsidRDefault="009B2231"/>
    <w:p w:rsidR="009B2231" w:rsidRDefault="009B2231"/>
    <w:tbl>
      <w:tblPr>
        <w:tblW w:w="13367" w:type="dxa"/>
        <w:tblLook w:val="04A0"/>
      </w:tblPr>
      <w:tblGrid>
        <w:gridCol w:w="1089"/>
        <w:gridCol w:w="4720"/>
        <w:gridCol w:w="999"/>
        <w:gridCol w:w="880"/>
        <w:gridCol w:w="789"/>
        <w:gridCol w:w="2734"/>
        <w:gridCol w:w="1701"/>
        <w:gridCol w:w="1221"/>
      </w:tblGrid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учреждения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705"/>
        </w:trPr>
        <w:tc>
          <w:tcPr>
            <w:tcW w:w="1336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ДЛЯ ОБУЧАЮЩИХСЯ  С 5 ПО 11 КЛАССЫ В ОБЩЕОБРАЗОВАТЕЛЬНЫХ ОРГАНИЗАЦИЯХ </w:t>
            </w:r>
          </w:p>
        </w:tc>
      </w:tr>
      <w:tr w:rsidR="009B2231" w:rsidRPr="009B2231" w:rsidTr="009B2231">
        <w:trPr>
          <w:trHeight w:val="315"/>
        </w:trPr>
        <w:tc>
          <w:tcPr>
            <w:tcW w:w="133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ноябрь, декабрь месяц  2022 года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9B2231">
        <w:trPr>
          <w:trHeight w:val="510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9B2231">
        <w:trPr>
          <w:trHeight w:val="40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7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114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538,84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B2231" w:rsidRDefault="009B2231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3D457F" w:rsidRDefault="003D457F"/>
    <w:tbl>
      <w:tblPr>
        <w:tblW w:w="11874" w:type="dxa"/>
        <w:tblLook w:val="04A0"/>
      </w:tblPr>
      <w:tblGrid>
        <w:gridCol w:w="1276"/>
        <w:gridCol w:w="3864"/>
        <w:gridCol w:w="999"/>
        <w:gridCol w:w="88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975"/>
        </w:trPr>
        <w:tc>
          <w:tcPr>
            <w:tcW w:w="11874" w:type="dxa"/>
            <w:gridSpan w:val="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(СУБСИДИЯ) ДЛЯ ОБУЧАЮЩИХСЯ   В ОБЩЕОБРАЗОВАТЕЛЬНЫХ ОРГАНИЗАЦИЯХ </w:t>
            </w: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1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403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5,27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211,50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205,50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263,30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258,80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278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2540" w:type="dxa"/>
        <w:tblLook w:val="04A0"/>
      </w:tblPr>
      <w:tblGrid>
        <w:gridCol w:w="1280"/>
        <w:gridCol w:w="4440"/>
        <w:gridCol w:w="1060"/>
        <w:gridCol w:w="1080"/>
        <w:gridCol w:w="965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600"/>
        </w:trPr>
        <w:tc>
          <w:tcPr>
            <w:tcW w:w="114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В ОБЩЕОБРАЗОВАТЕЛЬНЫХ ОРГАНИЗАЦИЯХ ПОСЕЩАЮЩИХ ГРУППЫ ПРОДЛЕННОГО ДНЯ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Период с сентября по декабрь месяц 2022 года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(ПШЕНИЧНОЙ) С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6,37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13,08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138,57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№112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46,28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299,07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РАССОЛЬНИК ЛЕНИНГРАДСКИЙ ФРИКАДЕЛЬКАМИ МЯСНЫМИ И СМЕТАНОЙ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5,33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122,02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6,79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44,30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282,52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№113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8,02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49,82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330,32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2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(РИСОВОЙ)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 ФРИКАДЕЛЬКАМИ МЯСНЫМИ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9,92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14,08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271,36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№95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13,71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57,36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431,86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МОЛОЧНАЯ ИЗ РИСА И ПШЕНА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304,70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10,99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12,86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465,20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№102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74,19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446,44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4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величина  за 10 дней: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9,48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342,03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1091" w:type="dxa"/>
        <w:tblLook w:val="04A0"/>
      </w:tblPr>
      <w:tblGrid>
        <w:gridCol w:w="1180"/>
        <w:gridCol w:w="3960"/>
        <w:gridCol w:w="960"/>
        <w:gridCol w:w="88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09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 В  МАОУ "СОШ №5" </w:t>
            </w:r>
          </w:p>
        </w:tc>
      </w:tr>
      <w:tr w:rsidR="003D457F" w:rsidRPr="003D457F" w:rsidTr="003D457F">
        <w:trPr>
          <w:trHeight w:val="315"/>
        </w:trPr>
        <w:tc>
          <w:tcPr>
            <w:tcW w:w="110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930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5,47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249,24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2130" w:type="dxa"/>
        <w:tblLook w:val="04A0"/>
      </w:tblPr>
      <w:tblGrid>
        <w:gridCol w:w="1200"/>
        <w:gridCol w:w="4300"/>
        <w:gridCol w:w="999"/>
        <w:gridCol w:w="1120"/>
        <w:gridCol w:w="1020"/>
        <w:gridCol w:w="1144"/>
        <w:gridCol w:w="1701"/>
        <w:gridCol w:w="1221"/>
      </w:tblGrid>
      <w:tr w:rsidR="003D457F" w:rsidRPr="003D457F" w:rsidTr="003D457F">
        <w:trPr>
          <w:trHeight w:val="300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СОШ №10.25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660"/>
        </w:trPr>
        <w:tc>
          <w:tcPr>
            <w:tcW w:w="110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ДЛЯ ОБУЧАЮЩИХСЯ   В ОБЩЕОБРАЗОВАТЕЛЬНЫХ ОРГАНИЗАЦИЯХ 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130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2022г.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15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9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43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457F" w:rsidRDefault="003D457F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tbl>
      <w:tblPr>
        <w:tblW w:w="12130" w:type="dxa"/>
        <w:tblLook w:val="04A0"/>
      </w:tblPr>
      <w:tblGrid>
        <w:gridCol w:w="1200"/>
        <w:gridCol w:w="4300"/>
        <w:gridCol w:w="999"/>
        <w:gridCol w:w="1120"/>
        <w:gridCol w:w="1020"/>
        <w:gridCol w:w="1144"/>
        <w:gridCol w:w="1701"/>
        <w:gridCol w:w="1221"/>
      </w:tblGrid>
      <w:tr w:rsidR="008D3E73" w:rsidRPr="008D3E73" w:rsidTr="008D3E73">
        <w:trPr>
          <w:trHeight w:val="300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D3E73">
              <w:rPr>
                <w:rFonts w:ascii="Calibri" w:eastAsia="Times New Roman" w:hAnsi="Calibri" w:cs="Calibri"/>
                <w:color w:val="000000"/>
                <w:lang w:eastAsia="ru-RU"/>
              </w:rPr>
              <w:t>СОШ №10,25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735"/>
        </w:trPr>
        <w:tc>
          <w:tcPr>
            <w:tcW w:w="110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В ОБЩЕОБРАЗОВАТЕЛЬНЫХ ОРГАНИЗАЦИЯХ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130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 xml:space="preserve">             Период  ноябрь, декабрь месяц 2022 года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8D3E73" w:rsidRPr="008D3E73" w:rsidTr="008D3E73">
        <w:trPr>
          <w:trHeight w:val="615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9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Pr="002149A5" w:rsidRDefault="008D3E73" w:rsidP="00856C71">
      <w:pPr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Требования к качеству, техническим характеристикам продукции,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функциональных характеристиках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(потребительских свойствах) продукции, используемых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 оказании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ус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луг по организации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питания учащихсяс сентября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по декабрь месяц 2022 года 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для нужд Муниципальных бюджетных образовательных учреждений </w:t>
      </w:r>
      <w:r w:rsidR="00856C71"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>Альметьевского муниципального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района Республики Татарстан</w:t>
      </w:r>
    </w:p>
    <w:tbl>
      <w:tblPr>
        <w:tblW w:w="12328" w:type="dxa"/>
        <w:tblLayout w:type="fixed"/>
        <w:tblLook w:val="04A0"/>
      </w:tblPr>
      <w:tblGrid>
        <w:gridCol w:w="1809"/>
        <w:gridCol w:w="8959"/>
        <w:gridCol w:w="1560"/>
      </w:tblGrid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</w:rPr>
              <w:t>Ед.изм</w:t>
            </w:r>
            <w:proofErr w:type="spellEnd"/>
            <w:r w:rsidRPr="002149A5">
              <w:rPr>
                <w:rFonts w:ascii="Times New Roman" w:hAnsi="Times New Roman"/>
              </w:rPr>
              <w:t>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D3E73" w:rsidRPr="002149A5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 Дарницкий</w:t>
            </w:r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96031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B96832" w:rsidRDefault="008D3E73" w:rsidP="009B2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80812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 более 0,4 кг </w:t>
            </w: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C4229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149A5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Булочные изделия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8D3E73" w:rsidRPr="00D500F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свидетельство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E178B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</w:t>
            </w:r>
            <w:r w:rsidRPr="00350AB6">
              <w:rPr>
                <w:rFonts w:ascii="Times New Roman" w:hAnsi="Times New Roman" w:cs="Times New Roman"/>
              </w:rPr>
              <w:t>т.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Изделия хлебобулочные сдобные.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24557-89. Изделия хлебобулочные сдобные. Технические условия», «ГОСТ 31805-2018.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 Масса – не менее 50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ежгосударственный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50AB6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Печенье в ассортименте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B546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"ГОСТ 24901-2014. Межгосударственный стандарт. Печенье. Общие технические условия", "ТР.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непромеса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 xml:space="preserve">. Не содержит ГМО, искусственных красителей и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ароматизаторов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2755E" w:rsidRDefault="008D3E73" w:rsidP="009B22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Кексы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780F35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D3E73" w:rsidRPr="0022755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перловая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Геркулес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Крупа ячневая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Пшеничная крупа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276-60. Межгосударственный стандарт. Крупа пшеничная ("Полтавская", "Артек"). Технические условия". Шлифованная и мелко дробленная крупа из твердых сортов пшеницы, цвет желтый.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8D3E73" w:rsidRPr="002149A5" w:rsidTr="009B2231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Чай 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 подсолнечное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подтверждается датой выработки и сроком хранения, указанными на упаковке).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717C8" w:rsidRDefault="008D3E73" w:rsidP="009B22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D739E">
              <w:rPr>
                <w:rFonts w:ascii="Times New Roman" w:hAnsi="Times New Roman" w:cs="Times New Roman"/>
                <w:sz w:val="24"/>
                <w:szCs w:val="24"/>
              </w:rPr>
              <w:t>оличество 10 штук, 30 штук и не более 360 штук..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Соль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обработки: бескостное.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разделки: отруб.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lastRenderedPageBreak/>
              <w:t>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Говядина от лопаточной части, категории А.  Мышцы или пласт мяса, снятые с определенной части полутуши в виде крупных кусков, зачищенные от сухожилий и 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</w:t>
            </w:r>
            <w:proofErr w:type="gramEnd"/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ассовая доля влаги, выделившейся при размораживании мяса кур, не должна превышать 4%.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Грудка куриная – филе</w:t>
            </w:r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Грудка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куриная – филе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D3E73" w:rsidRPr="002149A5" w:rsidTr="009B2231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 фруктовый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Огурцысолены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требованиям "ГОСТ Р 53972-2010. Национальный стандарт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ерации. Овощи соленые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. Общие технические условия", "ТР ТС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1л 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54678-2011. Национальный стандарт Российской Федерации. Продукты томатные концентрированные. Общие технические условия", "ТР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rPr>
          <w:trHeight w:val="66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Морковь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прослеживаемость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>Тип огурцов по размеру плода: длинно плодные или среднеплодные, или коротко плодные.</w:t>
            </w:r>
          </w:p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>Товарный сорт: высший или первый, или второй.</w:t>
            </w:r>
          </w:p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«ГОСТ 33932-2016. Межгосударственный стандарт. Огурцы свежие, реализуемые в розничной торговле. Технические условия». Плоды свежие, целые, здоровые, не загрязненные, без механических повреждений, без гнили, без плодоножек, чистые, не сморщенные, не мятые, крепкие, упругие. Продукт произведен в соответствии с </w:t>
            </w:r>
            <w:r w:rsidRPr="00CF4ACF">
              <w:rPr>
                <w:rFonts w:ascii="Times New Roman" w:hAnsi="Times New Roman" w:cs="Times New Roman"/>
                <w:lang w:eastAsia="ru-RU"/>
              </w:rPr>
              <w:lastRenderedPageBreak/>
              <w:t>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суток со дня поставки. Поставка с 1 мая по 30 сентября. Упаковка товара соответствует требованиям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005/2011. Технический регламент Таможенного союза. О безопасности упаковки», маркировка -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ТР ТС 033/2013.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</w:t>
            </w:r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Питьевое молоко, без добавления сухих молочных продуктов и воды, расфасованное в потребительскую тару. Объем – не менее 0,9 л (0,9 куб. дм) и не более 1 л (1 куб. дм).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Требования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</w:t>
            </w:r>
            <w:proofErr w:type="gramStart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.В</w:t>
            </w:r>
            <w:proofErr w:type="gramEnd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кус и запах чистый, без посторонних, не свойственных свежему молоку привкусов и запахов.Цвет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упаковке).Товар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4167F9" w:rsidRDefault="008D3E73" w:rsidP="009B2231">
            <w:pPr>
              <w:pStyle w:val="a5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Вид сливочного масла: сладко-сливочное.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Тип сливочного масла: несоленое.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Высший сорт.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Немолочные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мпоненты, консерванты, и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скус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твенные красители (кроме </w:t>
            </w:r>
            <w:proofErr w:type="spellStart"/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бета-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каротина</w:t>
            </w:r>
            <w:proofErr w:type="spellEnd"/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, растительные жиры и транс-изомеры жирных кислот отсутствуют.</w:t>
            </w:r>
          </w:p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ТР ТС 033/2013, ТР ТС 021/2011. Остаточный срок годности на момент поставки НЕ МЕНЕЕ 20 суток (срок годности подтверждается датой выработки и сроком хранения, указанными на упаковке).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Фасовка  0, 400 кг , 5 кг,10 кг и не более 20 кг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Сыр  полутвердый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 Жирные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 должен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быть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бруске  сыра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Соответствие ГОСТ 32260-2013, ТР ТС 033/2013, ТР ТС 021/2011.  Остаточный срок годности на момент поставки НЕ МЕНЕЕ 20 суток (срок годности подтверждается </w:t>
            </w: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lastRenderedPageBreak/>
              <w:t>датой выработки и сроком хранения, указанными на упаковке).</w:t>
            </w:r>
          </w:p>
          <w:p w:rsidR="008D3E73" w:rsidRPr="00502A2B" w:rsidRDefault="008D3E73" w:rsidP="009B2231">
            <w:pPr>
              <w:pStyle w:val="a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массе.Внешний вид и консистенция - однородная, в меру густая, вид глянцевый; допускается наличие единичных пузырьков воздуха, незначительная крупитчатость.Вкус и запах сметаны - чистые, кисломолочные, без 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Полуфабрикаты из рыбы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386E4B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ента на конкретный вид продукции и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Яблоки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DB546F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подтверждающей соответствие продукции установленным требованиям и обеспечивающей ее прослеживаемость обязательна. Продукт должен быть калиброван.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DB546F">
              <w:rPr>
                <w:rFonts w:ascii="Times New Roman" w:hAnsi="Times New Roman" w:cs="Times New Roman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(высушены) дольками или кружками,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без порчи и гнили, без посторонних включений, без посторонних вкусов и запахов. </w:t>
            </w:r>
            <w:r w:rsidRPr="00DB546F">
              <w:rPr>
                <w:rFonts w:ascii="Times New Roman" w:hAnsi="Times New Roman" w:cs="Times New Roman"/>
              </w:rPr>
              <w:t xml:space="preserve">Продукт произведен в соответствии с "ТР.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указанные на упаковке). 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Фасовка в мешки массой от 5 до 25 кг</w:t>
            </w:r>
            <w:r w:rsidRPr="00DB546F">
              <w:rPr>
                <w:rFonts w:ascii="Times New Roman" w:hAnsi="Times New Roman" w:cs="Times New Roman"/>
              </w:rPr>
              <w:t xml:space="preserve">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</w:tbl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2149A5">
        <w:rPr>
          <w:rFonts w:ascii="Times New Roman" w:hAnsi="Times New Roman"/>
          <w:b/>
          <w:lang w:eastAsia="ru-RU"/>
        </w:rPr>
        <w:t>Заказчик:                                                                                         Исполнитель:</w:t>
      </w: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Default="008D3E73" w:rsidP="008D3E73">
      <w:r w:rsidRPr="002149A5">
        <w:rPr>
          <w:rFonts w:ascii="Times New Roman" w:hAnsi="Times New Roman"/>
          <w:b/>
          <w:lang w:eastAsia="ru-RU"/>
        </w:rPr>
        <w:t xml:space="preserve">________________________                                         </w:t>
      </w:r>
      <w:r>
        <w:rPr>
          <w:rFonts w:ascii="Times New Roman" w:hAnsi="Times New Roman"/>
          <w:b/>
          <w:lang w:eastAsia="ru-RU"/>
        </w:rPr>
        <w:t xml:space="preserve">        ___________________</w:t>
      </w:r>
    </w:p>
    <w:p w:rsidR="008D3E73" w:rsidRDefault="008D3E73"/>
    <w:sectPr w:rsidR="008D3E73" w:rsidSect="003D4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078"/>
    <w:rsid w:val="00031801"/>
    <w:rsid w:val="001E19A7"/>
    <w:rsid w:val="002127A5"/>
    <w:rsid w:val="002D2078"/>
    <w:rsid w:val="003D457F"/>
    <w:rsid w:val="00856C71"/>
    <w:rsid w:val="008D3E73"/>
    <w:rsid w:val="00912B91"/>
    <w:rsid w:val="00964E5C"/>
    <w:rsid w:val="009B2231"/>
    <w:rsid w:val="00B32131"/>
    <w:rsid w:val="00E14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15098</Words>
  <Characters>86059</Characters>
  <Application>Microsoft Office Word</Application>
  <DocSecurity>0</DocSecurity>
  <Lines>717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Гилязетдинова Илмира Вагизовна</dc:creator>
  <cp:lastModifiedBy>марина</cp:lastModifiedBy>
  <cp:revision>2</cp:revision>
  <cp:lastPrinted>2022-07-18T07:06:00Z</cp:lastPrinted>
  <dcterms:created xsi:type="dcterms:W3CDTF">2022-08-25T08:03:00Z</dcterms:created>
  <dcterms:modified xsi:type="dcterms:W3CDTF">2022-08-25T08:03:00Z</dcterms:modified>
</cp:coreProperties>
</file>